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87A96" w14:textId="6C181942" w:rsidR="00120FF0" w:rsidRDefault="00120FF0" w:rsidP="00C4488A">
      <w:pPr>
        <w:jc w:val="center"/>
        <w:rPr>
          <w:b/>
          <w:bCs/>
          <w:sz w:val="28"/>
        </w:rPr>
      </w:pPr>
      <w:bookmarkStart w:id="0" w:name="_GoBack"/>
      <w:bookmarkEnd w:id="0"/>
      <w:r w:rsidRPr="00134CAF">
        <w:rPr>
          <w:b/>
          <w:bCs/>
          <w:sz w:val="28"/>
        </w:rPr>
        <w:t xml:space="preserve">RESOLUTION ADOPTING RULES, REGULATIONS, AND GUIDELINES RELATING TO THE PERMITTING, INSTALLATION, AND CONSTRUCTION OF SMALL WIRELESS FACILITIES AND SUPPORT </w:t>
      </w:r>
      <w:r w:rsidRPr="007535A3">
        <w:rPr>
          <w:b/>
          <w:bCs/>
          <w:sz w:val="28"/>
        </w:rPr>
        <w:t>STRUCTURE POLES IN COUNTY RIGHTS-OF- WAY</w:t>
      </w:r>
    </w:p>
    <w:p w14:paraId="738DF761" w14:textId="5E21A0D7" w:rsidR="00C4488A" w:rsidRPr="00C4488A" w:rsidRDefault="00C4488A" w:rsidP="00C4488A">
      <w:pPr>
        <w:jc w:val="center"/>
        <w:rPr>
          <w:b/>
          <w:bCs/>
          <w:sz w:val="28"/>
        </w:rPr>
      </w:pPr>
      <w:r>
        <w:rPr>
          <w:b/>
          <w:bCs/>
          <w:sz w:val="28"/>
        </w:rPr>
        <w:t>__________________________________________________________________</w:t>
      </w:r>
      <w:r w:rsidR="00060C05">
        <w:rPr>
          <w:b/>
          <w:bCs/>
          <w:sz w:val="28"/>
        </w:rPr>
        <w:t xml:space="preserve"> </w:t>
      </w:r>
    </w:p>
    <w:p w14:paraId="3C398B50" w14:textId="77777777" w:rsidR="00D8010E" w:rsidRDefault="00D8010E" w:rsidP="00120FF0">
      <w:pPr>
        <w:contextualSpacing/>
        <w:rPr>
          <w:sz w:val="28"/>
        </w:rPr>
      </w:pPr>
    </w:p>
    <w:p w14:paraId="41F2F26A" w14:textId="512C8FA8" w:rsidR="00120FF0" w:rsidRPr="00134CAF" w:rsidRDefault="00120FF0" w:rsidP="00FA6A7B">
      <w:pPr>
        <w:contextualSpacing/>
        <w:jc w:val="both"/>
        <w:rPr>
          <w:sz w:val="28"/>
        </w:rPr>
      </w:pPr>
      <w:r w:rsidRPr="00134CAF">
        <w:rPr>
          <w:sz w:val="28"/>
        </w:rPr>
        <w:t>WHEREAS, earlier this year the Alabama Legislature passed Senate Bill 76</w:t>
      </w:r>
      <w:r w:rsidR="00D8010E">
        <w:rPr>
          <w:sz w:val="28"/>
        </w:rPr>
        <w:t xml:space="preserve">, </w:t>
      </w:r>
      <w:proofErr w:type="gramStart"/>
      <w:r w:rsidR="00D8010E">
        <w:rPr>
          <w:sz w:val="28"/>
        </w:rPr>
        <w:t xml:space="preserve">which </w:t>
      </w:r>
      <w:r w:rsidR="00FA6A7B">
        <w:rPr>
          <w:sz w:val="28"/>
        </w:rPr>
        <w:t xml:space="preserve"> became</w:t>
      </w:r>
      <w:proofErr w:type="gramEnd"/>
      <w:r w:rsidR="00D8010E">
        <w:rPr>
          <w:sz w:val="28"/>
        </w:rPr>
        <w:t xml:space="preserve"> Act # 2021-5,</w:t>
      </w:r>
      <w:r w:rsidRPr="00134CAF">
        <w:rPr>
          <w:sz w:val="28"/>
        </w:rPr>
        <w:t xml:space="preserve"> relating to wireless telecommunications</w:t>
      </w:r>
      <w:r w:rsidR="00D8010E">
        <w:rPr>
          <w:sz w:val="28"/>
        </w:rPr>
        <w:t>. That Legislation</w:t>
      </w:r>
      <w:r w:rsidRPr="00134CAF">
        <w:rPr>
          <w:sz w:val="28"/>
        </w:rPr>
        <w:t xml:space="preserve"> established a procedure to authorize wireless providers to collocate, mount, or install small wireless facilities on existing poles, or to install new poles on the rights-of-way of the State of Alabama or any agency, county, or municipality thereof. That legislation exempted small wireless facilities from certain zoning review and approval procedures and established a procedure for the application and permitting of the development of small wireless facilities and poles in the rights</w:t>
      </w:r>
      <w:r w:rsidR="00FA6A7B">
        <w:rPr>
          <w:sz w:val="28"/>
        </w:rPr>
        <w:t>-</w:t>
      </w:r>
      <w:r w:rsidRPr="00134CAF">
        <w:rPr>
          <w:sz w:val="28"/>
        </w:rPr>
        <w:t>of</w:t>
      </w:r>
      <w:r w:rsidR="00FA6A7B">
        <w:rPr>
          <w:sz w:val="28"/>
        </w:rPr>
        <w:t>-</w:t>
      </w:r>
      <w:r w:rsidRPr="00134CAF">
        <w:rPr>
          <w:sz w:val="28"/>
        </w:rPr>
        <w:t>way of the state. That legislation</w:t>
      </w:r>
      <w:r w:rsidR="00FA6A7B">
        <w:rPr>
          <w:sz w:val="28"/>
        </w:rPr>
        <w:t>, among other things,</w:t>
      </w:r>
      <w:r w:rsidRPr="00134CAF">
        <w:rPr>
          <w:sz w:val="28"/>
        </w:rPr>
        <w:t xml:space="preserve"> also established rates and fees for permits for small wireless facilities and established </w:t>
      </w:r>
      <w:r w:rsidR="00D8010E">
        <w:rPr>
          <w:sz w:val="28"/>
        </w:rPr>
        <w:t xml:space="preserve">allowable </w:t>
      </w:r>
      <w:r w:rsidRPr="00134CAF">
        <w:rPr>
          <w:sz w:val="28"/>
        </w:rPr>
        <w:t>charges for access to a County’s right-of way or</w:t>
      </w:r>
      <w:r w:rsidR="00D8010E">
        <w:rPr>
          <w:sz w:val="28"/>
        </w:rPr>
        <w:t xml:space="preserve"> for the</w:t>
      </w:r>
      <w:r w:rsidRPr="00134CAF">
        <w:rPr>
          <w:sz w:val="28"/>
        </w:rPr>
        <w:t xml:space="preserve"> co-location</w:t>
      </w:r>
      <w:r w:rsidR="00D8010E">
        <w:rPr>
          <w:sz w:val="28"/>
        </w:rPr>
        <w:t xml:space="preserve"> of small wireless facilities</w:t>
      </w:r>
      <w:r w:rsidRPr="00134CAF">
        <w:rPr>
          <w:sz w:val="28"/>
        </w:rPr>
        <w:t xml:space="preserve"> on poles owned or controlled by a County</w:t>
      </w:r>
      <w:r w:rsidR="00FA6A7B">
        <w:rPr>
          <w:sz w:val="28"/>
        </w:rPr>
        <w:t>;</w:t>
      </w:r>
    </w:p>
    <w:p w14:paraId="204AA137" w14:textId="6873A71D" w:rsidR="00120FF0" w:rsidRDefault="00120FF0" w:rsidP="00120FF0">
      <w:pPr>
        <w:contextualSpacing/>
        <w:rPr>
          <w:sz w:val="28"/>
        </w:rPr>
      </w:pPr>
    </w:p>
    <w:p w14:paraId="37DEEA30" w14:textId="6DA2E681" w:rsidR="00FA6A7B" w:rsidRDefault="00FA6A7B" w:rsidP="00FA6A7B">
      <w:pPr>
        <w:contextualSpacing/>
        <w:jc w:val="both"/>
        <w:rPr>
          <w:sz w:val="28"/>
        </w:rPr>
      </w:pPr>
      <w:r>
        <w:rPr>
          <w:sz w:val="28"/>
        </w:rPr>
        <w:t>WHEREAS, the County Commission believes that the expansion of wireless communication services to all parts of the County is in the best interests of the citizens of the County;</w:t>
      </w:r>
    </w:p>
    <w:p w14:paraId="29DD1BB4" w14:textId="77777777" w:rsidR="00FA6A7B" w:rsidRDefault="00FA6A7B" w:rsidP="00120FF0">
      <w:pPr>
        <w:contextualSpacing/>
        <w:rPr>
          <w:sz w:val="28"/>
        </w:rPr>
      </w:pPr>
    </w:p>
    <w:p w14:paraId="50EC9090" w14:textId="17BDB3F8" w:rsidR="00B91C7F" w:rsidRPr="00134CAF" w:rsidRDefault="00B91C7F" w:rsidP="00FA6A7B">
      <w:pPr>
        <w:contextualSpacing/>
        <w:jc w:val="both"/>
        <w:rPr>
          <w:sz w:val="28"/>
        </w:rPr>
      </w:pPr>
      <w:r w:rsidRPr="00134CAF">
        <w:rPr>
          <w:sz w:val="28"/>
        </w:rPr>
        <w:t>WHEREAS, the County Commission is</w:t>
      </w:r>
      <w:r w:rsidR="00316D82">
        <w:rPr>
          <w:sz w:val="28"/>
        </w:rPr>
        <w:t xml:space="preserve"> also</w:t>
      </w:r>
      <w:r w:rsidRPr="00134CAF">
        <w:rPr>
          <w:sz w:val="28"/>
        </w:rPr>
        <w:t xml:space="preserve"> of the opinion that it is in the best interest</w:t>
      </w:r>
      <w:r w:rsidR="00FA6A7B">
        <w:rPr>
          <w:sz w:val="28"/>
        </w:rPr>
        <w:t>s</w:t>
      </w:r>
      <w:r w:rsidRPr="00134CAF">
        <w:rPr>
          <w:sz w:val="28"/>
        </w:rPr>
        <w:t xml:space="preserve"> of its citizens to adopt rules, regulations, and guidelines relating to the permitting, installation, and construction of small wireless facilities and support structure poles in County’s rights of way</w:t>
      </w:r>
      <w:r w:rsidR="00FA6A7B">
        <w:rPr>
          <w:sz w:val="28"/>
        </w:rPr>
        <w:t>;</w:t>
      </w:r>
    </w:p>
    <w:p w14:paraId="78C5A234" w14:textId="77777777" w:rsidR="00B91C7F" w:rsidRPr="00134CAF" w:rsidRDefault="00B91C7F" w:rsidP="00120FF0">
      <w:pPr>
        <w:contextualSpacing/>
        <w:rPr>
          <w:sz w:val="28"/>
        </w:rPr>
      </w:pPr>
    </w:p>
    <w:p w14:paraId="6A178EE6" w14:textId="1B67F885" w:rsidR="00120FF0" w:rsidRPr="00134CAF" w:rsidRDefault="00120FF0" w:rsidP="00FA6A7B">
      <w:pPr>
        <w:contextualSpacing/>
        <w:jc w:val="both"/>
        <w:rPr>
          <w:sz w:val="28"/>
        </w:rPr>
      </w:pPr>
      <w:r w:rsidRPr="00134CAF">
        <w:rPr>
          <w:sz w:val="28"/>
        </w:rPr>
        <w:t>WHEREAS, the purpose of this Resolution is to establish rules, regulations, and guidelines relating to the permitting, installation, and construction of small wireless facilities and support structure poles in County rights-of-way in order to comply with federal and state laws, orders, and regulations</w:t>
      </w:r>
      <w:r w:rsidR="00FA6A7B">
        <w:rPr>
          <w:sz w:val="28"/>
        </w:rPr>
        <w:t>;</w:t>
      </w:r>
    </w:p>
    <w:p w14:paraId="24D1F82E" w14:textId="77777777" w:rsidR="00120FF0" w:rsidRPr="00134CAF" w:rsidRDefault="00120FF0" w:rsidP="00120FF0">
      <w:pPr>
        <w:contextualSpacing/>
        <w:rPr>
          <w:sz w:val="28"/>
        </w:rPr>
      </w:pPr>
    </w:p>
    <w:p w14:paraId="262AC265" w14:textId="77777777" w:rsidR="00120FF0" w:rsidRPr="00134CAF" w:rsidRDefault="00120FF0" w:rsidP="00FA6A7B">
      <w:pPr>
        <w:contextualSpacing/>
        <w:jc w:val="both"/>
        <w:rPr>
          <w:sz w:val="28"/>
        </w:rPr>
      </w:pPr>
      <w:r w:rsidRPr="00134CAF">
        <w:rPr>
          <w:sz w:val="28"/>
        </w:rPr>
        <w:t>WHEREAS, this Resolution is intended to prevent interference with the use of streets, sidewalks, alleys, parkways, and other public ways and places by pedestrians, vehicular traffic, and utilities;</w:t>
      </w:r>
    </w:p>
    <w:p w14:paraId="517073AF" w14:textId="77777777" w:rsidR="00120FF0" w:rsidRPr="00134CAF" w:rsidRDefault="00120FF0" w:rsidP="00120FF0">
      <w:pPr>
        <w:contextualSpacing/>
        <w:rPr>
          <w:sz w:val="28"/>
        </w:rPr>
      </w:pPr>
    </w:p>
    <w:p w14:paraId="6212D5FE" w14:textId="3DBDC0E5" w:rsidR="00120FF0" w:rsidRPr="00134CAF" w:rsidRDefault="00120FF0" w:rsidP="00FA6A7B">
      <w:pPr>
        <w:contextualSpacing/>
        <w:jc w:val="both"/>
        <w:rPr>
          <w:sz w:val="28"/>
        </w:rPr>
      </w:pPr>
      <w:r w:rsidRPr="00134CAF">
        <w:rPr>
          <w:sz w:val="28"/>
        </w:rPr>
        <w:lastRenderedPageBreak/>
        <w:t xml:space="preserve">WHEREAS, this </w:t>
      </w:r>
      <w:r w:rsidR="00D8010E">
        <w:rPr>
          <w:sz w:val="28"/>
        </w:rPr>
        <w:t>R</w:t>
      </w:r>
      <w:r w:rsidRPr="00134CAF">
        <w:rPr>
          <w:sz w:val="28"/>
        </w:rPr>
        <w:t>esolution is also intended to prevent the creation of visual and physical obstructions and other conditions that are hazardous to vehicle and pedestrian traffic;</w:t>
      </w:r>
    </w:p>
    <w:p w14:paraId="07A84DD0" w14:textId="77777777" w:rsidR="00120FF0" w:rsidRPr="00134CAF" w:rsidRDefault="00120FF0" w:rsidP="00120FF0">
      <w:pPr>
        <w:contextualSpacing/>
        <w:rPr>
          <w:sz w:val="28"/>
        </w:rPr>
      </w:pPr>
    </w:p>
    <w:p w14:paraId="5EBDE48D" w14:textId="0F6405E5" w:rsidR="00120FF0" w:rsidRPr="00134CAF" w:rsidRDefault="00120FF0" w:rsidP="00FA6A7B">
      <w:pPr>
        <w:contextualSpacing/>
        <w:jc w:val="both"/>
        <w:rPr>
          <w:sz w:val="28"/>
        </w:rPr>
      </w:pPr>
      <w:r w:rsidRPr="00134CAF">
        <w:rPr>
          <w:sz w:val="28"/>
        </w:rPr>
        <w:t>WHEREAS, this Resolution is also intended to prevent interference with the facilities and operations of facilities lawfully located in rights</w:t>
      </w:r>
      <w:r w:rsidR="00FA6A7B">
        <w:rPr>
          <w:sz w:val="28"/>
        </w:rPr>
        <w:t>-</w:t>
      </w:r>
      <w:r w:rsidRPr="00134CAF">
        <w:rPr>
          <w:sz w:val="28"/>
        </w:rPr>
        <w:t>of</w:t>
      </w:r>
      <w:r w:rsidR="00FA6A7B">
        <w:rPr>
          <w:sz w:val="28"/>
        </w:rPr>
        <w:t>-</w:t>
      </w:r>
      <w:r w:rsidRPr="00134CAF">
        <w:rPr>
          <w:sz w:val="28"/>
        </w:rPr>
        <w:t xml:space="preserve">way, or installed on public infrastructure; </w:t>
      </w:r>
    </w:p>
    <w:p w14:paraId="35F5D3B5" w14:textId="77777777" w:rsidR="00120FF0" w:rsidRPr="00134CAF" w:rsidRDefault="00120FF0" w:rsidP="00120FF0">
      <w:pPr>
        <w:contextualSpacing/>
        <w:rPr>
          <w:sz w:val="28"/>
        </w:rPr>
      </w:pPr>
    </w:p>
    <w:p w14:paraId="32C7A278" w14:textId="2484CAAD" w:rsidR="00120FF0" w:rsidRPr="00134CAF" w:rsidRDefault="00120FF0" w:rsidP="00FA6A7B">
      <w:pPr>
        <w:contextualSpacing/>
        <w:jc w:val="both"/>
        <w:rPr>
          <w:sz w:val="28"/>
        </w:rPr>
      </w:pPr>
      <w:r w:rsidRPr="00134CAF">
        <w:rPr>
          <w:sz w:val="28"/>
        </w:rPr>
        <w:t>WHEREAS, this Resolution is also intended to protect against environmental damage;</w:t>
      </w:r>
    </w:p>
    <w:p w14:paraId="2FB095A9" w14:textId="77777777" w:rsidR="00120FF0" w:rsidRPr="00134CAF" w:rsidRDefault="00120FF0" w:rsidP="00120FF0">
      <w:pPr>
        <w:contextualSpacing/>
        <w:rPr>
          <w:sz w:val="28"/>
        </w:rPr>
      </w:pPr>
    </w:p>
    <w:p w14:paraId="246A337C" w14:textId="4901499A" w:rsidR="00120FF0" w:rsidRPr="00134CAF" w:rsidRDefault="00120FF0" w:rsidP="00FA6A7B">
      <w:pPr>
        <w:contextualSpacing/>
        <w:jc w:val="both"/>
        <w:rPr>
          <w:sz w:val="28"/>
        </w:rPr>
      </w:pPr>
      <w:r w:rsidRPr="00134CAF">
        <w:rPr>
          <w:sz w:val="28"/>
        </w:rPr>
        <w:t xml:space="preserve">WHEREAS, this </w:t>
      </w:r>
      <w:r w:rsidR="00D8010E">
        <w:rPr>
          <w:sz w:val="28"/>
        </w:rPr>
        <w:t>R</w:t>
      </w:r>
      <w:r w:rsidRPr="00134CAF">
        <w:rPr>
          <w:sz w:val="28"/>
        </w:rPr>
        <w:t>esolution is also intended to facilitate the deployment of small wireless facilities to provide the benefits of wireless services to County residents and businesses;</w:t>
      </w:r>
    </w:p>
    <w:p w14:paraId="1945F3A4" w14:textId="77777777" w:rsidR="00120FF0" w:rsidRPr="00134CAF" w:rsidRDefault="00120FF0" w:rsidP="00120FF0">
      <w:pPr>
        <w:contextualSpacing/>
        <w:rPr>
          <w:sz w:val="28"/>
        </w:rPr>
      </w:pPr>
    </w:p>
    <w:p w14:paraId="2BA09B05" w14:textId="15602697" w:rsidR="00120FF0" w:rsidRPr="00134CAF" w:rsidRDefault="00120FF0" w:rsidP="00FA6A7B">
      <w:pPr>
        <w:contextualSpacing/>
        <w:jc w:val="both"/>
        <w:rPr>
          <w:sz w:val="28"/>
        </w:rPr>
      </w:pPr>
      <w:r w:rsidRPr="00134CAF">
        <w:rPr>
          <w:sz w:val="28"/>
        </w:rPr>
        <w:t>WHEREAS, this Resolution is also intended to protect other important County interests, including the public health, safety, aesthetics</w:t>
      </w:r>
      <w:r w:rsidR="00E61F82">
        <w:rPr>
          <w:sz w:val="28"/>
        </w:rPr>
        <w:t>,</w:t>
      </w:r>
      <w:r w:rsidRPr="00134CAF">
        <w:rPr>
          <w:sz w:val="28"/>
        </w:rPr>
        <w:t xml:space="preserve"> and local property values, while establishing an orderly process for </w:t>
      </w:r>
      <w:r w:rsidR="00D8010E">
        <w:rPr>
          <w:sz w:val="28"/>
        </w:rPr>
        <w:t xml:space="preserve">the </w:t>
      </w:r>
      <w:r w:rsidRPr="00134CAF">
        <w:rPr>
          <w:sz w:val="28"/>
        </w:rPr>
        <w:t>si</w:t>
      </w:r>
      <w:r w:rsidR="00D8010E">
        <w:rPr>
          <w:sz w:val="28"/>
        </w:rPr>
        <w:t>t</w:t>
      </w:r>
      <w:r w:rsidRPr="00134CAF">
        <w:rPr>
          <w:sz w:val="28"/>
        </w:rPr>
        <w:t>ing</w:t>
      </w:r>
      <w:r w:rsidR="00D8010E">
        <w:rPr>
          <w:sz w:val="28"/>
        </w:rPr>
        <w:t xml:space="preserve"> of</w:t>
      </w:r>
      <w:r w:rsidRPr="00134CAF">
        <w:rPr>
          <w:sz w:val="28"/>
        </w:rPr>
        <w:t xml:space="preserve"> small wireless facilities in the </w:t>
      </w:r>
      <w:r w:rsidR="00F24F72" w:rsidRPr="00134CAF">
        <w:rPr>
          <w:sz w:val="28"/>
        </w:rPr>
        <w:t>County’s</w:t>
      </w:r>
      <w:r w:rsidRPr="00134CAF">
        <w:rPr>
          <w:sz w:val="28"/>
        </w:rPr>
        <w:t xml:space="preserve"> rights-of way;</w:t>
      </w:r>
    </w:p>
    <w:p w14:paraId="4B67CA62" w14:textId="77777777" w:rsidR="00120FF0" w:rsidRPr="00134CAF" w:rsidRDefault="00120FF0" w:rsidP="00120FF0">
      <w:pPr>
        <w:contextualSpacing/>
        <w:rPr>
          <w:sz w:val="28"/>
        </w:rPr>
      </w:pPr>
    </w:p>
    <w:p w14:paraId="67CBFAF3" w14:textId="4E46CD34" w:rsidR="00120FF0" w:rsidRPr="00134CAF" w:rsidRDefault="00120FF0" w:rsidP="00FA6A7B">
      <w:pPr>
        <w:contextualSpacing/>
        <w:jc w:val="both"/>
        <w:rPr>
          <w:sz w:val="28"/>
        </w:rPr>
      </w:pPr>
      <w:r w:rsidRPr="00134CAF">
        <w:rPr>
          <w:sz w:val="28"/>
        </w:rPr>
        <w:t>WHEREAS, it is not the purpose or intent of this resolution to: prohibit or have the effect of prohibiting wireless communication services, unreasonably discriminate among providers of functionally equivalent wireless communication services; regulate the placement, construction, or modification of small wireless facilities on the basis of the environmental effects of radiofrequency omissions where it is demonstrated that the wireless communications facility does or will comply with applicable FCC regulations; or prohibit or effectively prohibit collocations or modification</w:t>
      </w:r>
      <w:r w:rsidR="00E61F82">
        <w:rPr>
          <w:sz w:val="28"/>
        </w:rPr>
        <w:t>s</w:t>
      </w:r>
      <w:r w:rsidRPr="00134CAF">
        <w:rPr>
          <w:sz w:val="28"/>
        </w:rPr>
        <w:t xml:space="preserve"> that </w:t>
      </w:r>
      <w:r w:rsidR="00E61F82">
        <w:rPr>
          <w:sz w:val="28"/>
        </w:rPr>
        <w:t>are allowable</w:t>
      </w:r>
      <w:r w:rsidRPr="00134CAF">
        <w:rPr>
          <w:sz w:val="28"/>
        </w:rPr>
        <w:t xml:space="preserve"> under state or federal law.</w:t>
      </w:r>
    </w:p>
    <w:p w14:paraId="176724F4" w14:textId="77777777" w:rsidR="00120FF0" w:rsidRPr="00134CAF" w:rsidRDefault="00120FF0" w:rsidP="00120FF0">
      <w:pPr>
        <w:contextualSpacing/>
        <w:rPr>
          <w:sz w:val="28"/>
        </w:rPr>
      </w:pPr>
    </w:p>
    <w:p w14:paraId="31F0F6C8" w14:textId="77777777" w:rsidR="00120FF0" w:rsidRPr="00134CAF" w:rsidRDefault="00120FF0" w:rsidP="00120FF0">
      <w:pPr>
        <w:contextualSpacing/>
        <w:rPr>
          <w:sz w:val="28"/>
        </w:rPr>
      </w:pPr>
    </w:p>
    <w:p w14:paraId="0438226A" w14:textId="5FE7BED9" w:rsidR="00120FF0" w:rsidRPr="00134CAF" w:rsidRDefault="00120FF0" w:rsidP="00120FF0">
      <w:pPr>
        <w:contextualSpacing/>
        <w:rPr>
          <w:sz w:val="28"/>
        </w:rPr>
      </w:pPr>
      <w:r w:rsidRPr="00134CAF">
        <w:rPr>
          <w:sz w:val="28"/>
        </w:rPr>
        <w:t>NOW, it is therefore resolved by the County Commission as follows:</w:t>
      </w:r>
    </w:p>
    <w:p w14:paraId="788CE21E" w14:textId="77777777" w:rsidR="00120FF0" w:rsidRPr="00134CAF" w:rsidRDefault="00120FF0" w:rsidP="00120FF0">
      <w:pPr>
        <w:contextualSpacing/>
        <w:rPr>
          <w:sz w:val="28"/>
        </w:rPr>
      </w:pPr>
    </w:p>
    <w:p w14:paraId="4FCBA025" w14:textId="203979B5" w:rsidR="00120FF0" w:rsidRPr="00134CAF" w:rsidRDefault="00120FF0" w:rsidP="00FA6A7B">
      <w:pPr>
        <w:contextualSpacing/>
        <w:jc w:val="both"/>
        <w:rPr>
          <w:sz w:val="28"/>
        </w:rPr>
      </w:pPr>
      <w:r w:rsidRPr="00134CAF">
        <w:rPr>
          <w:sz w:val="28"/>
        </w:rPr>
        <w:t>1.</w:t>
      </w:r>
      <w:r w:rsidRPr="00134CAF">
        <w:rPr>
          <w:sz w:val="28"/>
        </w:rPr>
        <w:tab/>
        <w:t xml:space="preserve">That the County Commission hereby adopts the document titled Rules, Regulations, and Guidelines Relating to the </w:t>
      </w:r>
      <w:r w:rsidR="00F24F72" w:rsidRPr="00134CAF">
        <w:rPr>
          <w:sz w:val="28"/>
        </w:rPr>
        <w:t>P</w:t>
      </w:r>
      <w:r w:rsidRPr="00134CAF">
        <w:rPr>
          <w:sz w:val="28"/>
        </w:rPr>
        <w:t xml:space="preserve">ermitting, </w:t>
      </w:r>
      <w:r w:rsidR="00F24F72" w:rsidRPr="00134CAF">
        <w:rPr>
          <w:sz w:val="28"/>
        </w:rPr>
        <w:t>I</w:t>
      </w:r>
      <w:r w:rsidRPr="00134CAF">
        <w:rPr>
          <w:sz w:val="28"/>
        </w:rPr>
        <w:t xml:space="preserve">nstallation, and </w:t>
      </w:r>
      <w:r w:rsidR="00F24F72" w:rsidRPr="00134CAF">
        <w:rPr>
          <w:sz w:val="28"/>
        </w:rPr>
        <w:t>C</w:t>
      </w:r>
      <w:r w:rsidRPr="00134CAF">
        <w:rPr>
          <w:sz w:val="28"/>
        </w:rPr>
        <w:t>onstruction of Small Wireless Facilities and Support Structure Poles in the Count</w:t>
      </w:r>
      <w:r w:rsidR="00F24F72" w:rsidRPr="00134CAF">
        <w:rPr>
          <w:sz w:val="28"/>
        </w:rPr>
        <w:t>y’</w:t>
      </w:r>
      <w:r w:rsidRPr="00134CAF">
        <w:rPr>
          <w:sz w:val="28"/>
        </w:rPr>
        <w:t>s Rights-of-Way</w:t>
      </w:r>
      <w:r w:rsidR="00D8010E">
        <w:rPr>
          <w:sz w:val="28"/>
        </w:rPr>
        <w:t>,</w:t>
      </w:r>
      <w:r w:rsidRPr="00134CAF">
        <w:rPr>
          <w:sz w:val="28"/>
        </w:rPr>
        <w:t xml:space="preserve"> which is attached to this resolution as Exhibit A</w:t>
      </w:r>
      <w:r w:rsidR="00E61F82">
        <w:rPr>
          <w:sz w:val="28"/>
        </w:rPr>
        <w:t xml:space="preserve"> and incorporated herein by reference as if fully set forth herein. </w:t>
      </w:r>
    </w:p>
    <w:p w14:paraId="2D72BEE4" w14:textId="77777777" w:rsidR="00134CAF" w:rsidRPr="00134CAF" w:rsidRDefault="00134CAF">
      <w:pPr>
        <w:contextualSpacing/>
        <w:rPr>
          <w:sz w:val="28"/>
        </w:rPr>
      </w:pPr>
    </w:p>
    <w:p w14:paraId="3E4B96A1" w14:textId="69C09667" w:rsidR="00E048ED" w:rsidRPr="00134CAF" w:rsidRDefault="00120FF0" w:rsidP="00FA6A7B">
      <w:pPr>
        <w:contextualSpacing/>
        <w:jc w:val="both"/>
        <w:rPr>
          <w:sz w:val="28"/>
        </w:rPr>
      </w:pPr>
      <w:r w:rsidRPr="00134CAF">
        <w:rPr>
          <w:sz w:val="28"/>
        </w:rPr>
        <w:t>2.</w:t>
      </w:r>
      <w:r w:rsidRPr="00134CAF">
        <w:rPr>
          <w:sz w:val="28"/>
        </w:rPr>
        <w:tab/>
        <w:t xml:space="preserve">That the County Commission reserves the right to change, revise, or amend the attached Rules, Regulations, and Guidelines from time to time as the County </w:t>
      </w:r>
      <w:r w:rsidRPr="00134CAF">
        <w:rPr>
          <w:sz w:val="28"/>
        </w:rPr>
        <w:lastRenderedPageBreak/>
        <w:t>Commission deems is necessary to protect the interests of the citizens of the County</w:t>
      </w:r>
      <w:r w:rsidR="00D8010E">
        <w:rPr>
          <w:sz w:val="28"/>
        </w:rPr>
        <w:t xml:space="preserve"> as well as </w:t>
      </w:r>
      <w:r w:rsidR="00E61F82">
        <w:rPr>
          <w:sz w:val="28"/>
        </w:rPr>
        <w:t xml:space="preserve">private property, </w:t>
      </w:r>
      <w:r w:rsidR="00D8010E">
        <w:rPr>
          <w:sz w:val="28"/>
        </w:rPr>
        <w:t>public roads</w:t>
      </w:r>
      <w:r w:rsidR="00E61F82">
        <w:rPr>
          <w:sz w:val="28"/>
        </w:rPr>
        <w:t>,</w:t>
      </w:r>
      <w:r w:rsidR="00D8010E">
        <w:rPr>
          <w:sz w:val="28"/>
        </w:rPr>
        <w:t xml:space="preserve"> and rights-of-way.</w:t>
      </w:r>
    </w:p>
    <w:p w14:paraId="6C302E61" w14:textId="3BBB78A4" w:rsidR="00134CAF" w:rsidRPr="00134CAF" w:rsidRDefault="00134CAF">
      <w:pPr>
        <w:contextualSpacing/>
        <w:rPr>
          <w:sz w:val="28"/>
        </w:rPr>
      </w:pPr>
    </w:p>
    <w:p w14:paraId="22100F03" w14:textId="77777777" w:rsidR="00134CAF" w:rsidRPr="00134CAF" w:rsidRDefault="00134CAF">
      <w:pPr>
        <w:contextualSpacing/>
        <w:rPr>
          <w:sz w:val="28"/>
        </w:rPr>
      </w:pPr>
    </w:p>
    <w:p w14:paraId="60EC4300" w14:textId="77777777" w:rsidR="00134CAF" w:rsidRPr="00134CAF" w:rsidRDefault="00134CAF" w:rsidP="00134CAF">
      <w:pPr>
        <w:autoSpaceDE w:val="0"/>
        <w:autoSpaceDN w:val="0"/>
        <w:adjustRightInd w:val="0"/>
        <w:spacing w:after="0" w:line="480" w:lineRule="auto"/>
        <w:ind w:firstLine="720"/>
        <w:jc w:val="both"/>
        <w:rPr>
          <w:sz w:val="28"/>
        </w:rPr>
      </w:pPr>
      <w:r w:rsidRPr="00134CAF">
        <w:rPr>
          <w:b/>
          <w:bCs/>
          <w:sz w:val="28"/>
        </w:rPr>
        <w:t xml:space="preserve">ADOPTED </w:t>
      </w:r>
      <w:r w:rsidRPr="00134CAF">
        <w:rPr>
          <w:sz w:val="28"/>
        </w:rPr>
        <w:t xml:space="preserve">and </w:t>
      </w:r>
      <w:r w:rsidRPr="00134CAF">
        <w:rPr>
          <w:b/>
          <w:bCs/>
          <w:sz w:val="28"/>
        </w:rPr>
        <w:t>APPROVED</w:t>
      </w:r>
      <w:r w:rsidRPr="00134CAF">
        <w:rPr>
          <w:sz w:val="28"/>
        </w:rPr>
        <w:t xml:space="preserve"> by the County Commission of ____________ County, Alabama, on the ___ day of ______________, 2021.</w:t>
      </w:r>
    </w:p>
    <w:p w14:paraId="62D345D1" w14:textId="65FEA8ED" w:rsidR="00134CAF" w:rsidRDefault="00134CAF" w:rsidP="00134CAF">
      <w:pPr>
        <w:spacing w:after="0"/>
        <w:rPr>
          <w:b/>
          <w:bCs/>
          <w:sz w:val="28"/>
        </w:rPr>
      </w:pPr>
      <w:r w:rsidRPr="00134CAF">
        <w:rPr>
          <w:sz w:val="28"/>
        </w:rPr>
        <w:tab/>
      </w:r>
      <w:r w:rsidRPr="00134CAF">
        <w:rPr>
          <w:sz w:val="28"/>
        </w:rPr>
        <w:tab/>
      </w:r>
      <w:r w:rsidRPr="00134CAF">
        <w:rPr>
          <w:sz w:val="28"/>
        </w:rPr>
        <w:tab/>
      </w:r>
      <w:r w:rsidRPr="00134CAF">
        <w:rPr>
          <w:sz w:val="28"/>
        </w:rPr>
        <w:tab/>
      </w:r>
      <w:r w:rsidRPr="00134CAF">
        <w:rPr>
          <w:sz w:val="28"/>
        </w:rPr>
        <w:tab/>
      </w:r>
      <w:r w:rsidRPr="00134CAF">
        <w:rPr>
          <w:sz w:val="28"/>
        </w:rPr>
        <w:tab/>
      </w:r>
      <w:r w:rsidR="00FA6A7B">
        <w:rPr>
          <w:sz w:val="24"/>
          <w:szCs w:val="24"/>
        </w:rPr>
        <w:t xml:space="preserve">______________ </w:t>
      </w:r>
      <w:r w:rsidRPr="00134CAF">
        <w:rPr>
          <w:b/>
          <w:bCs/>
          <w:sz w:val="28"/>
        </w:rPr>
        <w:t xml:space="preserve">COUNTY </w:t>
      </w:r>
      <w:r w:rsidR="00FA6A7B">
        <w:rPr>
          <w:b/>
          <w:bCs/>
          <w:sz w:val="28"/>
        </w:rPr>
        <w:t>C</w:t>
      </w:r>
      <w:r w:rsidRPr="00134CAF">
        <w:rPr>
          <w:b/>
          <w:bCs/>
          <w:sz w:val="28"/>
        </w:rPr>
        <w:t>OMMISSION</w:t>
      </w:r>
    </w:p>
    <w:p w14:paraId="5E2A5591" w14:textId="77777777" w:rsidR="00134CAF" w:rsidRPr="00134CAF" w:rsidRDefault="00134CAF" w:rsidP="00134CAF">
      <w:pPr>
        <w:ind w:firstLine="720"/>
        <w:jc w:val="both"/>
        <w:rPr>
          <w:sz w:val="28"/>
        </w:rPr>
      </w:pPr>
      <w:r w:rsidRPr="00134CAF">
        <w:rPr>
          <w:sz w:val="28"/>
        </w:rPr>
        <w:t xml:space="preserve">                                   </w:t>
      </w:r>
    </w:p>
    <w:p w14:paraId="19217212" w14:textId="77777777" w:rsidR="00134CAF" w:rsidRPr="00134CAF" w:rsidRDefault="00134CAF" w:rsidP="00134CAF">
      <w:pPr>
        <w:ind w:firstLine="720"/>
        <w:jc w:val="both"/>
        <w:rPr>
          <w:sz w:val="28"/>
        </w:rPr>
      </w:pPr>
    </w:p>
    <w:p w14:paraId="3321E093" w14:textId="77777777" w:rsidR="00134CAF" w:rsidRPr="00134CAF" w:rsidRDefault="00134CAF" w:rsidP="00134CAF">
      <w:pPr>
        <w:spacing w:after="0"/>
        <w:ind w:firstLine="4320"/>
        <w:jc w:val="both"/>
        <w:rPr>
          <w:sz w:val="28"/>
        </w:rPr>
      </w:pPr>
      <w:r w:rsidRPr="00134CAF">
        <w:rPr>
          <w:sz w:val="28"/>
        </w:rPr>
        <w:t>By: ________________________________</w:t>
      </w:r>
    </w:p>
    <w:p w14:paraId="35B13E8B" w14:textId="77777777" w:rsidR="00134CAF" w:rsidRPr="00134CAF" w:rsidRDefault="00134CAF" w:rsidP="00134CAF">
      <w:pPr>
        <w:spacing w:after="0"/>
        <w:ind w:firstLine="4320"/>
        <w:jc w:val="both"/>
        <w:rPr>
          <w:sz w:val="28"/>
        </w:rPr>
      </w:pPr>
      <w:r w:rsidRPr="00134CAF">
        <w:rPr>
          <w:sz w:val="28"/>
        </w:rPr>
        <w:t xml:space="preserve">      (Chairman of County Commission)</w:t>
      </w:r>
    </w:p>
    <w:p w14:paraId="6BB93DD9" w14:textId="77777777" w:rsidR="00134CAF" w:rsidRPr="00134CAF" w:rsidRDefault="00134CAF" w:rsidP="00134CAF">
      <w:pPr>
        <w:spacing w:after="0"/>
        <w:ind w:firstLine="4320"/>
        <w:jc w:val="both"/>
        <w:rPr>
          <w:sz w:val="28"/>
        </w:rPr>
      </w:pPr>
      <w:r w:rsidRPr="00134CAF">
        <w:rPr>
          <w:sz w:val="28"/>
        </w:rPr>
        <w:t>Its:  Chairman</w:t>
      </w:r>
    </w:p>
    <w:p w14:paraId="3C86A87D" w14:textId="77777777" w:rsidR="00134CAF" w:rsidRPr="00134CAF" w:rsidRDefault="00134CAF" w:rsidP="00134CAF">
      <w:pPr>
        <w:spacing w:after="0"/>
        <w:jc w:val="both"/>
        <w:rPr>
          <w:sz w:val="28"/>
        </w:rPr>
      </w:pPr>
      <w:r w:rsidRPr="00134CAF">
        <w:rPr>
          <w:sz w:val="28"/>
        </w:rPr>
        <w:t>ATTEST:</w:t>
      </w:r>
    </w:p>
    <w:p w14:paraId="14FAAA97" w14:textId="77777777" w:rsidR="00134CAF" w:rsidRPr="00134CAF" w:rsidRDefault="00134CAF" w:rsidP="00134CAF">
      <w:pPr>
        <w:spacing w:after="0"/>
        <w:jc w:val="both"/>
        <w:rPr>
          <w:sz w:val="28"/>
        </w:rPr>
      </w:pPr>
    </w:p>
    <w:p w14:paraId="6F6F1AE6" w14:textId="77777777" w:rsidR="00134CAF" w:rsidRPr="00134CAF" w:rsidRDefault="00134CAF" w:rsidP="00134CAF">
      <w:pPr>
        <w:spacing w:after="0"/>
        <w:jc w:val="both"/>
        <w:rPr>
          <w:sz w:val="28"/>
        </w:rPr>
      </w:pPr>
    </w:p>
    <w:p w14:paraId="1467E4AA" w14:textId="2D6C7BE0" w:rsidR="00134CAF" w:rsidRPr="00134CAF" w:rsidRDefault="00134CAF" w:rsidP="00134CAF">
      <w:pPr>
        <w:spacing w:after="0"/>
        <w:jc w:val="both"/>
        <w:rPr>
          <w:sz w:val="28"/>
        </w:rPr>
      </w:pPr>
      <w:r w:rsidRPr="00134CAF">
        <w:rPr>
          <w:sz w:val="28"/>
        </w:rPr>
        <w:t xml:space="preserve">By: </w:t>
      </w:r>
      <w:r w:rsidR="004A7AE6">
        <w:rPr>
          <w:sz w:val="28"/>
        </w:rPr>
        <w:t xml:space="preserve"> </w:t>
      </w:r>
      <w:r w:rsidR="004A7AE6">
        <w:rPr>
          <w:sz w:val="24"/>
          <w:szCs w:val="24"/>
        </w:rPr>
        <w:t>___________________________</w:t>
      </w:r>
      <w:r w:rsidRPr="00134CAF">
        <w:rPr>
          <w:sz w:val="28"/>
        </w:rPr>
        <w:t>________________________________</w:t>
      </w:r>
    </w:p>
    <w:p w14:paraId="7A0C0F7F" w14:textId="77777777" w:rsidR="00134CAF" w:rsidRPr="00134CAF" w:rsidRDefault="00134CAF" w:rsidP="00134CAF">
      <w:pPr>
        <w:spacing w:after="0"/>
        <w:jc w:val="both"/>
        <w:rPr>
          <w:sz w:val="28"/>
        </w:rPr>
      </w:pPr>
      <w:r w:rsidRPr="00134CAF">
        <w:rPr>
          <w:sz w:val="28"/>
        </w:rPr>
        <w:t>Its:  County Administrator</w:t>
      </w:r>
    </w:p>
    <w:p w14:paraId="60052662" w14:textId="77777777" w:rsidR="00134CAF" w:rsidRPr="00F24F72" w:rsidRDefault="00134CAF">
      <w:pPr>
        <w:contextualSpacing/>
        <w:rPr>
          <w:sz w:val="28"/>
        </w:rPr>
      </w:pPr>
    </w:p>
    <w:sectPr w:rsidR="00134CAF" w:rsidRPr="00F24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F0"/>
    <w:rsid w:val="00060C05"/>
    <w:rsid w:val="00120FF0"/>
    <w:rsid w:val="00134CAF"/>
    <w:rsid w:val="00316D82"/>
    <w:rsid w:val="004A7AE6"/>
    <w:rsid w:val="007535A3"/>
    <w:rsid w:val="00B91C7F"/>
    <w:rsid w:val="00C4488A"/>
    <w:rsid w:val="00C820A1"/>
    <w:rsid w:val="00D8010E"/>
    <w:rsid w:val="00E048ED"/>
    <w:rsid w:val="00E61F82"/>
    <w:rsid w:val="00F24F72"/>
    <w:rsid w:val="00FA5945"/>
    <w:rsid w:val="00FA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C51B"/>
  <w15:chartTrackingRefBased/>
  <w15:docId w15:val="{EB18267B-B2A8-4669-A176-9FEA7DC2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5"/>
        <w:szCs w:val="28"/>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Armstrong</dc:creator>
  <cp:keywords/>
  <dc:description/>
  <cp:lastModifiedBy>Lauren Hodge</cp:lastModifiedBy>
  <cp:revision>2</cp:revision>
  <cp:lastPrinted>2021-11-30T15:16:00Z</cp:lastPrinted>
  <dcterms:created xsi:type="dcterms:W3CDTF">2021-11-30T21:26:00Z</dcterms:created>
  <dcterms:modified xsi:type="dcterms:W3CDTF">2021-11-30T21:26:00Z</dcterms:modified>
</cp:coreProperties>
</file>